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BD7" w:rsidRPr="003D1BD7" w:rsidRDefault="003D1BD7" w:rsidP="003D1BD7">
      <w:pPr>
        <w:spacing w:beforeLines="100" w:before="312" w:afterLines="100" w:after="312"/>
        <w:jc w:val="center"/>
        <w:rPr>
          <w:rFonts w:hint="eastAsia"/>
          <w:sz w:val="32"/>
          <w:szCs w:val="32"/>
        </w:rPr>
      </w:pPr>
      <w:r w:rsidRPr="003D1BD7">
        <w:rPr>
          <w:rFonts w:hint="eastAsia"/>
          <w:sz w:val="32"/>
          <w:szCs w:val="32"/>
        </w:rPr>
        <w:t>教育部关于进一步加强高校科研项目管理的意见</w:t>
      </w:r>
    </w:p>
    <w:p w:rsidR="003D1BD7" w:rsidRDefault="003D1BD7" w:rsidP="003D1BD7">
      <w:pPr>
        <w:spacing w:beforeLines="50" w:before="156" w:afterLines="50" w:after="156"/>
        <w:jc w:val="center"/>
        <w:rPr>
          <w:rFonts w:asciiTheme="minorEastAsia" w:hAnsiTheme="minorEastAsia"/>
          <w:sz w:val="24"/>
          <w:szCs w:val="24"/>
        </w:rPr>
      </w:pPr>
      <w:bookmarkStart w:id="0" w:name="_GoBack"/>
      <w:proofErr w:type="gramStart"/>
      <w:r w:rsidRPr="003D1BD7">
        <w:rPr>
          <w:rFonts w:asciiTheme="minorEastAsia" w:hAnsiTheme="minorEastAsia" w:hint="eastAsia"/>
          <w:sz w:val="24"/>
          <w:szCs w:val="24"/>
        </w:rPr>
        <w:t>教技</w:t>
      </w:r>
      <w:proofErr w:type="gramEnd"/>
      <w:r w:rsidRPr="003D1BD7">
        <w:rPr>
          <w:rFonts w:asciiTheme="minorEastAsia" w:hAnsiTheme="minorEastAsia" w:hint="eastAsia"/>
          <w:sz w:val="24"/>
          <w:szCs w:val="24"/>
        </w:rPr>
        <w:t>[2012]14号</w:t>
      </w:r>
    </w:p>
    <w:bookmarkEnd w:id="0"/>
    <w:p w:rsidR="003D1BD7" w:rsidRPr="003D1BD7" w:rsidRDefault="003D1BD7" w:rsidP="003D1BD7">
      <w:pPr>
        <w:spacing w:beforeLines="50" w:before="156" w:afterLines="50" w:after="156"/>
        <w:jc w:val="center"/>
        <w:rPr>
          <w:rFonts w:asciiTheme="minorEastAsia" w:hAnsiTheme="minorEastAsia" w:hint="eastAsia"/>
          <w:sz w:val="24"/>
          <w:szCs w:val="24"/>
        </w:rPr>
      </w:pPr>
    </w:p>
    <w:p w:rsidR="003D1BD7" w:rsidRPr="003D1BD7" w:rsidRDefault="003D1BD7" w:rsidP="003D1BD7">
      <w:pPr>
        <w:spacing w:line="360" w:lineRule="auto"/>
        <w:rPr>
          <w:rFonts w:asciiTheme="minorEastAsia" w:hAnsiTheme="minorEastAsia" w:hint="eastAsia"/>
          <w:sz w:val="24"/>
          <w:szCs w:val="24"/>
        </w:rPr>
      </w:pPr>
      <w:r w:rsidRPr="003D1BD7">
        <w:rPr>
          <w:rFonts w:asciiTheme="minorEastAsia" w:hAnsiTheme="minorEastAsia" w:hint="eastAsia"/>
          <w:sz w:val="24"/>
          <w:szCs w:val="24"/>
        </w:rPr>
        <w:t>各省、自治区、直辖市教育厅（教委）、新疆生产建设兵团教育局，有关部门（单位）教育司（局）、部属各高等学校：</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 xml:space="preserve">为贯彻党的十八大精神，落实《中共中央 国务院关于深化科技体制改革 加快国家创新体系建设的意见》和《国家中长期教育改革和发展规划纲要（2010—2020年）》要求，充分发挥高校在自身科研管理与监督工作中的主体作用，提高科研管理水平，推动高校科技体制改革，促进高校科研事业健康可持续发展，现就进一步加强高校科研项目管理工作提出如下意见： </w:t>
      </w:r>
    </w:p>
    <w:p w:rsidR="003D1BD7" w:rsidRPr="003D1BD7" w:rsidRDefault="003D1BD7" w:rsidP="003D1BD7">
      <w:pPr>
        <w:spacing w:beforeLines="50" w:before="156" w:afterLines="50" w:after="156" w:line="360" w:lineRule="auto"/>
        <w:ind w:firstLineChars="200" w:firstLine="482"/>
        <w:rPr>
          <w:rFonts w:asciiTheme="minorEastAsia" w:hAnsiTheme="minorEastAsia" w:hint="eastAsia"/>
          <w:b/>
          <w:sz w:val="24"/>
          <w:szCs w:val="24"/>
        </w:rPr>
      </w:pPr>
      <w:r w:rsidRPr="003D1BD7">
        <w:rPr>
          <w:rFonts w:asciiTheme="minorEastAsia" w:hAnsiTheme="minorEastAsia" w:hint="eastAsia"/>
          <w:b/>
          <w:sz w:val="24"/>
          <w:szCs w:val="24"/>
        </w:rPr>
        <w:t>一、完善科研管理体系，增强科学管理能力</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1.强化学校管理责任。学校是科研项目管理的责任主体，应认真履行法人职责。要转变观念，扭转科研项目管理“重争取、轻管理”的倾向，以保障科研活动健康顺利开展作为科研管理与监督工作的根本出发点和落脚点，坚持申请立项和过程管理并重、服务支撑与管理监督并重的原则，建立健全过程管理制度，完善涵盖校、院（系）、项目负责人的分级管理体制;监督项目严格执行国家管理规定，提供相应支撑服务,组织开展科研管理工作的指导、宣传、培训，加强对各级行政领导科研管理绩效考核。各高校主要负责人要将科研项目管理工作列入学校重要议事日程，高度重视，加强领导，切实做好统筹协调。</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2.强化管理部门职责与协同。高校科研项目管理是一项政策性、系统性强的工作，涉及校内多部门。学校要统筹领导，相关部门分工负责，形成多部门协同、分级管理的机制，明确学校科研、财务、人事、资产、档案、纪检监察和审计等职能部门和院（系）以及项目负责人的权责，强化院（系、所）和国家认定的各类研究机构（重点实验室、工程研究中心等）等二级单位管理，加强分工与合作，将责任落到实处，形成“统一领导、协同合作、责任到人”的管理机制。</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3.严格规范项目负责人的责权。项目负责人对科研项目实施负有直接责任，</w:t>
      </w:r>
      <w:r w:rsidRPr="003D1BD7">
        <w:rPr>
          <w:rFonts w:asciiTheme="minorEastAsia" w:hAnsiTheme="minorEastAsia" w:hint="eastAsia"/>
          <w:sz w:val="24"/>
          <w:szCs w:val="24"/>
        </w:rPr>
        <w:lastRenderedPageBreak/>
        <w:t>要按照国家各级各类科技计划和经费管理的有关规定和项目合同（任务书）要求开展科学研究和使用经费，对项目实施全过程进行科学规范管理。要确保项目研究的科学性和合理性，经费支出的真实性和规范性，并对科研成果的真实性承担相应责任，自觉接受国家有关部门和学校的监督和检查。</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4.健全科研项目管理制度。学校要在严格遵守国家各级各类科研计划管理规定和相关法律法规基础上，结合纵向和横向科研项目不同特点和管理要求，强化对纵向和横向各类科研项目的管理责任。经费来源性质属于中央或地方财政资金，属于纵向项目，经费来源性质属于社会资金，属于横向项目。对纵向项目要严格按照国家各类计划项目管理办法进行管理，对横向项目要严格按照合同（协议）执行，并纳入学校统一管理，保障国家、学校、委托方和科研人员的合法权益。同时，结合科研管理工作的新形势、新特点和新要求，逐步完善涉及学校科研活动全过程及人财物各方面的管理办法、制度以及科学合理的工作流程，最终形成既有利于充分调动科研人员积极性，又具约束力，界限分明、程序规范、简洁易行、覆盖纵向横向项目的分级分类管理制度体系。</w:t>
      </w:r>
    </w:p>
    <w:p w:rsidR="003D1BD7" w:rsidRPr="003D1BD7" w:rsidRDefault="003D1BD7" w:rsidP="003D1BD7">
      <w:pPr>
        <w:spacing w:beforeLines="50" w:before="156" w:afterLines="50" w:after="156" w:line="360" w:lineRule="auto"/>
        <w:ind w:firstLineChars="200" w:firstLine="482"/>
        <w:rPr>
          <w:rFonts w:asciiTheme="minorEastAsia" w:hAnsiTheme="minorEastAsia" w:hint="eastAsia"/>
          <w:sz w:val="24"/>
          <w:szCs w:val="24"/>
        </w:rPr>
      </w:pPr>
      <w:r w:rsidRPr="003D1BD7">
        <w:rPr>
          <w:rFonts w:asciiTheme="minorEastAsia" w:hAnsiTheme="minorEastAsia" w:hint="eastAsia"/>
          <w:b/>
          <w:sz w:val="24"/>
          <w:szCs w:val="24"/>
        </w:rPr>
        <w:t>二、加强科研项目全过程管理，保障科研任务顺利实施</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5.组织做好项目申报的指导。学校应面向国家战略和经济社会发展需求，结合自身优势特色，集成校内、校外优势资源，遴选、推荐基础好、水平高且符合相关规定要求的项目申报各级各类科研计划项目。要综合考虑申请人和研究团队科研项目执行能力，加强统筹协调,扭转重申报、轻质量的现象。指导和协助科研人员科学规范地做好项目申请书、经费预算书、合同（协议）等编制和签订工作，完善和规范项目推荐申报程序，确保申报项目研究的质量和材料的真实性。</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6.严格合作（外协）项目的审核把关。学校应结合项目研究任务目标的需要，强化对合作（协议）真实性、可行性和合</w:t>
      </w:r>
      <w:proofErr w:type="gramStart"/>
      <w:r w:rsidRPr="003D1BD7">
        <w:rPr>
          <w:rFonts w:asciiTheme="minorEastAsia" w:hAnsiTheme="minorEastAsia" w:hint="eastAsia"/>
          <w:sz w:val="24"/>
          <w:szCs w:val="24"/>
        </w:rPr>
        <w:t>规</w:t>
      </w:r>
      <w:proofErr w:type="gramEnd"/>
      <w:r w:rsidRPr="003D1BD7">
        <w:rPr>
          <w:rFonts w:asciiTheme="minorEastAsia" w:hAnsiTheme="minorEastAsia" w:hint="eastAsia"/>
          <w:sz w:val="24"/>
          <w:szCs w:val="24"/>
        </w:rPr>
        <w:t>性的审核。要对纵向项目的合作（外协）单位资质、履行合作(协议)任务能力、业务相关性、经济合理性等内容进行审核把关。要严格区分和界定校内科</w:t>
      </w:r>
      <w:proofErr w:type="gramStart"/>
      <w:r w:rsidRPr="003D1BD7">
        <w:rPr>
          <w:rFonts w:asciiTheme="minorEastAsia" w:hAnsiTheme="minorEastAsia" w:hint="eastAsia"/>
          <w:sz w:val="24"/>
          <w:szCs w:val="24"/>
        </w:rPr>
        <w:t>研</w:t>
      </w:r>
      <w:proofErr w:type="gramEnd"/>
      <w:r w:rsidRPr="003D1BD7">
        <w:rPr>
          <w:rFonts w:asciiTheme="minorEastAsia" w:hAnsiTheme="minorEastAsia" w:hint="eastAsia"/>
          <w:sz w:val="24"/>
          <w:szCs w:val="24"/>
        </w:rPr>
        <w:t>活动与个人公司业务范围，加强对项目负责人和参与人员本人及其亲属或有直接利益关系人员所成立或参与公司承担合作（外协）项目的严格审查，确保关联交易的公允性，项目负责人要主动申明与合作（外协）方的关系，提供相关信息，接受监督。严格防止虚假资源匹配和虚</w:t>
      </w:r>
      <w:r w:rsidRPr="003D1BD7">
        <w:rPr>
          <w:rFonts w:asciiTheme="minorEastAsia" w:hAnsiTheme="minorEastAsia" w:hint="eastAsia"/>
          <w:sz w:val="24"/>
          <w:szCs w:val="24"/>
        </w:rPr>
        <w:lastRenderedPageBreak/>
        <w:t>假合作，严禁利用科研项目和国有资产为参与科研项目的个人及其亲属谋取利益，坚决杜绝假借合作名义骗取国家和社会资源。</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7.加强项目研究过程的监督管理。学校要依据项目合同（任务书）的预期目标和要求，督促科研人员按进度完成各项研究内容，了解项目执行进度和进展情况，及时发现和解决研究过程中的困难和问题，确保项目顺利实施。要引导科研人员合理统筹安排科研与教学活动，将科研优势转化为教学优势，鼓励、支持研究生参与科研项目，加强对研究生参与科研工作的规范管理和指导，注重创新能力培养。</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8.严肃纵向项目计划任务的调整。纵向项目合同（任务书）一经批复应认真履行，任务目标原则上不予调整，确需调整并符合国家规定调整范围的，应依据相关管理要求履行有关程序。对于涉及项目实施过程中研究目标、研究内容、研究进度和执行期、主要研究人员、合作单位等重大事项的变更，要组织专家论证，学校严格审核把关，并按照项目组织单位或计划主管部门规定的相关程序、要求办理和执行。防止利用任务调整降低研究目标、水平或造假。对任务调整造成的不良后果，学校和项目负责人要承担相应的责任。</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9.严格科研项目经费管理。学校要将各类科研项目经费纳入学校财务统一管理，严格按照国家有关规定、办法要求以及合同（任务书）和预算批复，组织科研人员合理使用科研项目经费。认真做好转拨和外协经费的审核，严格按照相关规定加强对劳务费、间接费用和结存结余经费等的管理，规范预算调整程序，加强对横向项目经费的规范管理，完善科研项目经费支出、报销审核监督制度。</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10.切实做好科研项目结题验收工作。学校要按照有关管理办法和项目合同（任务书）要求，及时组织项目负责人做好结题验收准备，认真审核验收材料，保证按期完成结题验收工作。对纵向项目要防止同一科研成果在不同项目验收中重复使用，对横向项目要按照合同约定进行验收。对未能通过验收的项目，学校要加强督促与监管，按照有关管理办法履行相关程序和手续，并采取有效措施，提供相应的帮助和支持。</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11.加强科研项目涉密工作的管理。严格执行《科学技术保密规定》等国家相关保密规定，建立完善科研项目和科研成果相关保密工作管理制度，落实保密</w:t>
      </w:r>
      <w:r w:rsidRPr="003D1BD7">
        <w:rPr>
          <w:rFonts w:asciiTheme="minorEastAsia" w:hAnsiTheme="minorEastAsia" w:hint="eastAsia"/>
          <w:sz w:val="24"/>
          <w:szCs w:val="24"/>
        </w:rPr>
        <w:lastRenderedPageBreak/>
        <w:t>工作管理责任制，完善保密防护措施，规范涉密信息系统、载体和设备等的管理，加强对从事涉密科研项目的科研人员和学生的管理、教育和培训。在项目申报、立项和验收时，及时提出定密建议。对于泄露国家秘密、商业秘密和个人隐私的，依法追究其法律责任。</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12.注重成果与知识产权管理。学校要尊重成果完成人的贡献，积极创造条件，鼓励科研项目成果的保护、转化、应用及申报知识产权。科研项目产生的知识产权归属依据国家法律、法规规定以及科研合同的约定确定。学校要建立健全知识产权申报、转让、使用信息登记制度，保障学校和研究人员的合法权益，不得以任何方式隐匿、私自转让、非法占有或谋取私利。</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13.发挥科研成果的科学普及功能。学校要引导科研人员树立科研项目成果服务社会的意识，积极创造条件，扩大科研项目成果效益，大力推进学校相关科研资源向全社会开放和共享，鼓励科研人员积极面向社会和学生开展科学普及和宣传教育活动，为培养学生科学精神、提升全社会科学素养做出贡献。</w:t>
      </w:r>
    </w:p>
    <w:p w:rsidR="003D1BD7" w:rsidRPr="003D1BD7" w:rsidRDefault="003D1BD7" w:rsidP="003D1BD7">
      <w:pPr>
        <w:spacing w:beforeLines="50" w:before="156" w:afterLines="50" w:after="156" w:line="360" w:lineRule="auto"/>
        <w:ind w:firstLineChars="200" w:firstLine="482"/>
        <w:rPr>
          <w:rFonts w:asciiTheme="minorEastAsia" w:hAnsiTheme="minorEastAsia" w:hint="eastAsia"/>
          <w:sz w:val="24"/>
          <w:szCs w:val="24"/>
        </w:rPr>
      </w:pPr>
      <w:r w:rsidRPr="003D1BD7">
        <w:rPr>
          <w:rFonts w:asciiTheme="minorEastAsia" w:hAnsiTheme="minorEastAsia" w:hint="eastAsia"/>
          <w:b/>
          <w:sz w:val="24"/>
          <w:szCs w:val="24"/>
        </w:rPr>
        <w:t xml:space="preserve">三、建立科研服务体系，提高科研项目管理水平 </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14．提供项目全过程指导服务。建立形成涵盖立项申报、项目实施、预算执行、结题验收、成果保护及推广应用的全方位科研咨询服务体系，指导科研人员按照相关法律法规开展科研活动、依照预算合理使用经费，确保科研项目执行进度，逐步建立和完善科研管理分级、分类的常态化宣传培训制度，使科研人员熟悉掌握科研管理的相关政策规定。</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15.加强科研服务队伍建设。学校要根据科研工作发展新形势的需要，强化科研管理队伍建设。形成结构和规模合理、专职与辅助相结合的专业化、高素质科研服务队伍，组织和引导院（系）及科研团队设立专职的科研项目服务岗位，配合项目负责人开展科研项目的全过程管理。加强科研服务人员的培训和管理，提升科研管理队伍的政策水平和业务能力。</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16.提高科研项目管理信息化水平。整合现有的科研管理系统，建立全面涵盖科研项目管理相关的项目、人员、设备、经费等信息的管理和共享机制，注重完善各学校信息库的建设，实现校内科</w:t>
      </w:r>
      <w:proofErr w:type="gramStart"/>
      <w:r w:rsidRPr="003D1BD7">
        <w:rPr>
          <w:rFonts w:asciiTheme="minorEastAsia" w:hAnsiTheme="minorEastAsia" w:hint="eastAsia"/>
          <w:sz w:val="24"/>
          <w:szCs w:val="24"/>
        </w:rPr>
        <w:t>研</w:t>
      </w:r>
      <w:proofErr w:type="gramEnd"/>
      <w:r w:rsidRPr="003D1BD7">
        <w:rPr>
          <w:rFonts w:asciiTheme="minorEastAsia" w:hAnsiTheme="minorEastAsia" w:hint="eastAsia"/>
          <w:sz w:val="24"/>
          <w:szCs w:val="24"/>
        </w:rPr>
        <w:t>项目实施过程及科研成果的动态监管，</w:t>
      </w:r>
      <w:r w:rsidRPr="003D1BD7">
        <w:rPr>
          <w:rFonts w:asciiTheme="minorEastAsia" w:hAnsiTheme="minorEastAsia" w:hint="eastAsia"/>
          <w:sz w:val="24"/>
          <w:szCs w:val="24"/>
        </w:rPr>
        <w:lastRenderedPageBreak/>
        <w:t>提高科研项目管理效率，方便科研和管理服务人员及时了解科研项目的动态信息。</w:t>
      </w:r>
    </w:p>
    <w:p w:rsidR="003D1BD7" w:rsidRPr="003D1BD7" w:rsidRDefault="003D1BD7" w:rsidP="003D1BD7">
      <w:pPr>
        <w:spacing w:beforeLines="50" w:before="156" w:afterLines="50" w:after="156" w:line="360" w:lineRule="auto"/>
        <w:ind w:firstLineChars="200" w:firstLine="480"/>
        <w:rPr>
          <w:rFonts w:asciiTheme="minorEastAsia" w:hAnsiTheme="minorEastAsia"/>
          <w:sz w:val="24"/>
          <w:szCs w:val="24"/>
        </w:rPr>
      </w:pPr>
      <w:r w:rsidRPr="003D1BD7">
        <w:rPr>
          <w:rFonts w:asciiTheme="minorEastAsia" w:hAnsiTheme="minorEastAsia" w:hint="eastAsia"/>
          <w:sz w:val="24"/>
          <w:szCs w:val="24"/>
        </w:rPr>
        <w:t>17.规范科研项目资料档案管理。项目资料档案管理是科研管理过程中一项重要的基础性工作，学校要重视科研项目资料的积累，完备归档工作，按规定对各类档案资料（包括项目技术资料和管理资料等）进行整理、立卷、归档，确保科研项目资料档案的完整性、准确性和系统性。科研项目形成的各类资料要按照国家相关规定，在遵守国家相关保密制度、维护知识产权和保障委托人权益前提下，建立公共查询机制，实现资源共享。</w:t>
      </w:r>
    </w:p>
    <w:p w:rsidR="003D1BD7" w:rsidRPr="003D1BD7" w:rsidRDefault="003D1BD7" w:rsidP="003D1BD7">
      <w:pPr>
        <w:spacing w:beforeLines="50" w:before="156" w:afterLines="50" w:after="156" w:line="360" w:lineRule="auto"/>
        <w:ind w:firstLineChars="200" w:firstLine="482"/>
        <w:rPr>
          <w:rFonts w:asciiTheme="minorEastAsia" w:hAnsiTheme="minorEastAsia" w:hint="eastAsia"/>
          <w:sz w:val="24"/>
          <w:szCs w:val="24"/>
        </w:rPr>
      </w:pPr>
      <w:r w:rsidRPr="003D1BD7">
        <w:rPr>
          <w:rFonts w:asciiTheme="minorEastAsia" w:hAnsiTheme="minorEastAsia" w:hint="eastAsia"/>
          <w:b/>
          <w:sz w:val="24"/>
          <w:szCs w:val="24"/>
        </w:rPr>
        <w:t>四、优化考核与监督机制，促进科研工作健康发展</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18.创新考核评价机制。学校要充分发挥评价导向作用，正确引导和调动科研人员开展科研工作的积极性，改革评价机制，推行分类评价和开放评价的新机制，建立以创新质量和贡献为导向的科研项目考核、评价和奖励制度，鼓励科研人员面向国家需求，潜心研究，为国家科技事业发展做出更多的创新性贡献。建立和完善科研绩效档案，并将其作为科研人员年度考核、专业技术职务评聘和项目推荐的重要依据。</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19.建立科研诚信档案。学校要加强科研诚信建设，将维护科研诚信、弘扬科学道德作为重要职责，加强组织建设，完善科研诚信相关的科研管理制度建设，健全教育、制度、监督并重的科研诚信体系，建立科研人员科研诚信档案，引导科研人员遵守相关法律法规，恪守科学道德准则，有效遏制科研不端行为。</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20.强化监督管理职责。学校要充分发挥监督职能，加强校内监控和相互制约，要根据各类科研项目的研究周期、任务要求和研究特点，有计划地开展科研项目全过程监督检查，对重大科研项目要实行全过程的跟踪审计，强化风险意识，加强预警和防范，提高监管能力。逐步建立项目基本信息和绩效以及违法违规行为等情况的公开、公示制度，接受公众监督。</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21.建立有效奖惩制度。学校要研究建立有效的奖惩制度，对于管理成效好、经费管理规范、使用效益高的科研团队和个人予以表彰和奖励，并在项目申报或经费分配等方面加大支持力度。对于项目执行不力、出现违规行为的团队和个人，给予相应的惩处。对于发生学术造假、违纪违法等行为的单位和个人，应按照国</w:t>
      </w:r>
      <w:r w:rsidRPr="003D1BD7">
        <w:rPr>
          <w:rFonts w:asciiTheme="minorEastAsia" w:hAnsiTheme="minorEastAsia" w:hint="eastAsia"/>
          <w:sz w:val="24"/>
          <w:szCs w:val="24"/>
        </w:rPr>
        <w:lastRenderedPageBreak/>
        <w:t>家相关规定，给予严肃处理或依法移送司法机关追究刑事责任。对于发现的问题，学校有责任组织调查和按照相关规定进行相应处理。重大问题应及时上报。</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高校主管部门对重视程度不够、管理制度不健全、出现重大管理失误的学校，将会商国家相关部门，视情节轻重，采取约谈警示、暂停项目经费拨付、限制项目申报资格等处罚。</w:t>
      </w:r>
    </w:p>
    <w:p w:rsidR="003D1BD7" w:rsidRPr="003D1BD7" w:rsidRDefault="003D1BD7" w:rsidP="003D1BD7">
      <w:pPr>
        <w:spacing w:beforeLines="50" w:before="156" w:afterLines="50" w:after="156" w:line="360" w:lineRule="auto"/>
        <w:ind w:firstLineChars="200" w:firstLine="480"/>
        <w:rPr>
          <w:rFonts w:asciiTheme="minorEastAsia" w:hAnsiTheme="minorEastAsia" w:hint="eastAsia"/>
          <w:sz w:val="24"/>
          <w:szCs w:val="24"/>
        </w:rPr>
      </w:pPr>
      <w:r w:rsidRPr="003D1BD7">
        <w:rPr>
          <w:rFonts w:asciiTheme="minorEastAsia" w:hAnsiTheme="minorEastAsia" w:hint="eastAsia"/>
          <w:sz w:val="24"/>
          <w:szCs w:val="24"/>
        </w:rPr>
        <w:t>各地方、高校应根据本意见要求，结合实际，制定相应实施办法和细则，切实将科研项目管理工作落到实处。</w:t>
      </w:r>
    </w:p>
    <w:p w:rsidR="003D1BD7" w:rsidRPr="003D1BD7" w:rsidRDefault="003D1BD7" w:rsidP="003D1BD7">
      <w:pPr>
        <w:wordWrap w:val="0"/>
        <w:spacing w:line="360" w:lineRule="auto"/>
        <w:jc w:val="right"/>
        <w:rPr>
          <w:rFonts w:asciiTheme="minorEastAsia" w:hAnsiTheme="minorEastAsia" w:hint="eastAsia"/>
          <w:sz w:val="24"/>
          <w:szCs w:val="24"/>
        </w:rPr>
      </w:pPr>
      <w:r w:rsidRPr="003D1BD7">
        <w:rPr>
          <w:rFonts w:asciiTheme="minorEastAsia" w:hAnsiTheme="minorEastAsia" w:hint="eastAsia"/>
          <w:sz w:val="24"/>
          <w:szCs w:val="24"/>
        </w:rPr>
        <w:t>教育部</w:t>
      </w:r>
      <w:r>
        <w:rPr>
          <w:rFonts w:asciiTheme="minorEastAsia" w:hAnsiTheme="minorEastAsia" w:hint="eastAsia"/>
          <w:sz w:val="24"/>
          <w:szCs w:val="24"/>
        </w:rPr>
        <w:t xml:space="preserve"> </w:t>
      </w:r>
      <w:r>
        <w:rPr>
          <w:rFonts w:asciiTheme="minorEastAsia" w:hAnsiTheme="minorEastAsia"/>
          <w:sz w:val="24"/>
          <w:szCs w:val="24"/>
        </w:rPr>
        <w:t xml:space="preserve">    </w:t>
      </w:r>
    </w:p>
    <w:p w:rsidR="003F7910" w:rsidRPr="003D1BD7" w:rsidRDefault="003D1BD7" w:rsidP="003D1BD7">
      <w:pPr>
        <w:spacing w:line="360" w:lineRule="auto"/>
        <w:jc w:val="right"/>
        <w:rPr>
          <w:rFonts w:asciiTheme="minorEastAsia" w:hAnsiTheme="minorEastAsia"/>
          <w:sz w:val="24"/>
          <w:szCs w:val="24"/>
        </w:rPr>
      </w:pPr>
      <w:r w:rsidRPr="003D1BD7">
        <w:rPr>
          <w:rFonts w:asciiTheme="minorEastAsia" w:hAnsiTheme="minorEastAsia" w:hint="eastAsia"/>
          <w:sz w:val="24"/>
          <w:szCs w:val="24"/>
        </w:rPr>
        <w:t>2012年12月17日</w:t>
      </w:r>
    </w:p>
    <w:sectPr w:rsidR="003F7910" w:rsidRPr="003D1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D7"/>
    <w:rsid w:val="003D1BD7"/>
    <w:rsid w:val="003F7910"/>
    <w:rsid w:val="005B522C"/>
    <w:rsid w:val="00684487"/>
    <w:rsid w:val="007F04FB"/>
    <w:rsid w:val="00A4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EA2D4-0ADB-4781-B2DA-300850B5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685</Words>
  <Characters>3911</Characters>
  <Application>Microsoft Office Word</Application>
  <DocSecurity>0</DocSecurity>
  <Lines>32</Lines>
  <Paragraphs>9</Paragraphs>
  <ScaleCrop>false</ScaleCrop>
  <Company>china</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周理安</dc:creator>
  <cp:keywords/>
  <dc:description/>
  <cp:lastModifiedBy>周理安</cp:lastModifiedBy>
  <cp:revision>1</cp:revision>
  <dcterms:created xsi:type="dcterms:W3CDTF">2017-09-14T02:08:00Z</dcterms:created>
  <dcterms:modified xsi:type="dcterms:W3CDTF">2017-09-14T02:16:00Z</dcterms:modified>
</cp:coreProperties>
</file>